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F752A" w14:textId="77777777" w:rsidR="003932A5" w:rsidRDefault="00F2141D">
      <w:pPr>
        <w:jc w:val="center"/>
      </w:pPr>
      <w:r>
        <w:rPr>
          <w:noProof/>
        </w:rPr>
        <w:drawing>
          <wp:inline distT="0" distB="0" distL="0" distR="0" wp14:anchorId="50FFA12F" wp14:editId="79D759D1">
            <wp:extent cx="638174" cy="592506"/>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638174" cy="592506"/>
                    </a:xfrm>
                    <a:prstGeom prst="rect">
                      <a:avLst/>
                    </a:prstGeom>
                    <a:ln/>
                  </pic:spPr>
                </pic:pic>
              </a:graphicData>
            </a:graphic>
          </wp:inline>
        </w:drawing>
      </w:r>
    </w:p>
    <w:p w14:paraId="4A9EA3D9" w14:textId="77777777" w:rsidR="003932A5" w:rsidRDefault="003932A5">
      <w:pPr>
        <w:jc w:val="center"/>
      </w:pPr>
    </w:p>
    <w:p w14:paraId="4300A2A2" w14:textId="77777777" w:rsidR="00B56BA6" w:rsidRDefault="00F2141D">
      <w:pPr>
        <w:jc w:val="center"/>
      </w:pPr>
      <w:r>
        <w:t>Learning Policy</w:t>
      </w:r>
      <w:r w:rsidR="008E69E5">
        <w:t xml:space="preserve"> and Curriculum Rationale</w:t>
      </w:r>
      <w:r>
        <w:t xml:space="preserve">: </w:t>
      </w:r>
    </w:p>
    <w:p w14:paraId="0A6C02C9" w14:textId="77777777" w:rsidR="003932A5" w:rsidRDefault="00F2141D">
      <w:pPr>
        <w:jc w:val="center"/>
      </w:pPr>
      <w:r>
        <w:t>Aligning The Curriculum, Learning, Teaching and Assessment</w:t>
      </w:r>
    </w:p>
    <w:p w14:paraId="6CB39C01" w14:textId="77777777" w:rsidR="003932A5" w:rsidRDefault="00F2141D">
      <w:pPr>
        <w:jc w:val="center"/>
      </w:pPr>
      <w:r>
        <w:t>Smithton Primary</w:t>
      </w:r>
    </w:p>
    <w:p w14:paraId="4174BB0A" w14:textId="77777777" w:rsidR="003932A5" w:rsidRDefault="00F2141D">
      <w:pPr>
        <w:pBdr>
          <w:top w:val="single" w:sz="4" w:space="1" w:color="000000"/>
          <w:left w:val="single" w:sz="4" w:space="4" w:color="000000"/>
          <w:bottom w:val="single" w:sz="4" w:space="1" w:color="000000"/>
          <w:right w:val="single" w:sz="4" w:space="4" w:color="000000"/>
        </w:pBdr>
        <w:jc w:val="center"/>
      </w:pPr>
      <w:r>
        <w:t>‘A Place Where Everyone Is Learning Together’</w:t>
      </w:r>
    </w:p>
    <w:p w14:paraId="36383F08" w14:textId="77777777" w:rsidR="003932A5" w:rsidRDefault="003932A5">
      <w:pPr>
        <w:jc w:val="center"/>
      </w:pPr>
    </w:p>
    <w:p w14:paraId="26D6EBED" w14:textId="77777777" w:rsidR="003932A5" w:rsidRDefault="00F2141D">
      <w:pPr>
        <w:rPr>
          <w:b/>
        </w:rPr>
      </w:pPr>
      <w:r>
        <w:rPr>
          <w:b/>
        </w:rPr>
        <w:t>Rationale</w:t>
      </w:r>
    </w:p>
    <w:p w14:paraId="1E25AAA8" w14:textId="69545402" w:rsidR="003932A5" w:rsidRDefault="00F2141D">
      <w:r>
        <w:t xml:space="preserve">The </w:t>
      </w:r>
      <w:hyperlink r:id="rId9" w:history="1">
        <w:r w:rsidRPr="00B56BA6">
          <w:rPr>
            <w:rStyle w:val="Hyperlink"/>
          </w:rPr>
          <w:t>Highland Council has a clear</w:t>
        </w:r>
        <w:r w:rsidR="00B56BA6">
          <w:rPr>
            <w:rStyle w:val="Hyperlink"/>
          </w:rPr>
          <w:t xml:space="preserve"> learning</w:t>
        </w:r>
        <w:r w:rsidRPr="00B56BA6">
          <w:rPr>
            <w:rStyle w:val="Hyperlink"/>
          </w:rPr>
          <w:t xml:space="preserve"> policy</w:t>
        </w:r>
      </w:hyperlink>
      <w:r>
        <w:t xml:space="preserve"> for all staff working with children in Highland. This school policy should be read in conjunction with the wider policy</w:t>
      </w:r>
      <w:r w:rsidR="004B46F7">
        <w:t>. H</w:t>
      </w:r>
      <w:r>
        <w:t xml:space="preserve">ow the roles, responsibilities and expectations of staff, pupils and </w:t>
      </w:r>
      <w:r w:rsidR="00B56BA6">
        <w:t xml:space="preserve">parents to develop curriculum, </w:t>
      </w:r>
      <w:r>
        <w:t xml:space="preserve">learning, teaching and assessment </w:t>
      </w:r>
      <w:r w:rsidR="00B56BA6">
        <w:t>have been agreed regularly</w:t>
      </w:r>
      <w:r>
        <w:t xml:space="preserve"> </w:t>
      </w:r>
      <w:r w:rsidR="00B56BA6">
        <w:t>within the learning community</w:t>
      </w:r>
      <w:r>
        <w:t>.</w:t>
      </w:r>
    </w:p>
    <w:p w14:paraId="2610B46B" w14:textId="3483B6B4" w:rsidR="003932A5" w:rsidRDefault="00F2141D">
      <w:r>
        <w:t xml:space="preserve">This policy aims to make explicit what and how we learn at Smithton from nursery to P7 and continuously for all staff. </w:t>
      </w:r>
      <w:r w:rsidR="00217428">
        <w:t>We work in partnership in</w:t>
      </w:r>
      <w:r>
        <w:t xml:space="preserve"> aspects of learning through the Parent Council and weekly newsletters as well as questionnaires every 18 months, </w:t>
      </w:r>
      <w:r w:rsidR="00E32204">
        <w:t>workshops</w:t>
      </w:r>
      <w:r>
        <w:t xml:space="preserve"> and parental discussion groups.</w:t>
      </w:r>
    </w:p>
    <w:p w14:paraId="69E627FD" w14:textId="2C4060AE" w:rsidR="003E43C2" w:rsidRDefault="003E43C2">
      <w:r>
        <w:t>The COVID-19 pandemic has encouraged</w:t>
      </w:r>
      <w:r w:rsidR="008E69E5">
        <w:t xml:space="preserve"> our </w:t>
      </w:r>
      <w:r w:rsidR="00E32204">
        <w:t>self-evaluation</w:t>
      </w:r>
      <w:r w:rsidR="008E69E5">
        <w:t xml:space="preserve"> practices </w:t>
      </w:r>
      <w:r w:rsidR="00E32204">
        <w:t>to respond to new learning with</w:t>
      </w:r>
      <w:r>
        <w:t xml:space="preserve"> new ways; not adding to workload but streamlining and engaging in effective ways to meet the needs of our young people. Family engagement in learning is represented in the National Improvement Framework and with weekly </w:t>
      </w:r>
      <w:r w:rsidR="008E69E5">
        <w:t xml:space="preserve">parental </w:t>
      </w:r>
      <w:r>
        <w:t xml:space="preserve">surveys during the ‘lockdowns’ we </w:t>
      </w:r>
      <w:r w:rsidR="008E69E5">
        <w:t xml:space="preserve">are experimenting with what parents felt was working at home and what staff have evidenced through pedagogy and assessments. This has resulted in a new draft home learning policy, a realignment of standalone subjects, </w:t>
      </w:r>
      <w:r w:rsidR="00E32204">
        <w:t>cross curricular</w:t>
      </w:r>
      <w:r w:rsidR="008E69E5">
        <w:t xml:space="preserve"> and inter disciplinary planning. ELC – P</w:t>
      </w:r>
      <w:r w:rsidR="001011F8">
        <w:t>3</w:t>
      </w:r>
      <w:r w:rsidR="008E69E5">
        <w:t xml:space="preserve"> is largely play based where P</w:t>
      </w:r>
      <w:r w:rsidR="001011F8">
        <w:t>4</w:t>
      </w:r>
      <w:r w:rsidR="008E69E5">
        <w:t xml:space="preserve">-7 is largely </w:t>
      </w:r>
      <w:r w:rsidR="00E32204">
        <w:t>enquiry-based</w:t>
      </w:r>
      <w:r w:rsidR="008E69E5">
        <w:t xml:space="preserve"> pedagogy</w:t>
      </w:r>
      <w:r w:rsidR="005E4823">
        <w:t xml:space="preserve"> (see Key Principles section)</w:t>
      </w:r>
      <w:r w:rsidR="008E69E5">
        <w:t xml:space="preserve">. We want learning to be explicit, make connections to real life and practise </w:t>
      </w:r>
      <w:r w:rsidR="00E32204">
        <w:t>skills, which</w:t>
      </w:r>
      <w:r w:rsidR="008E69E5">
        <w:t xml:space="preserve"> can be used in a variety of contexts. </w:t>
      </w:r>
    </w:p>
    <w:p w14:paraId="3D98FAD0" w14:textId="77777777" w:rsidR="003932A5" w:rsidRDefault="00F2141D">
      <w:r>
        <w:t>All schools want their pupils to be successful, confident, responsible and effective. This policy should outline how this is achieved at Smithton Primary.</w:t>
      </w:r>
    </w:p>
    <w:p w14:paraId="30DAD89A" w14:textId="77777777" w:rsidR="003932A5" w:rsidRDefault="003932A5"/>
    <w:p w14:paraId="56B45A05" w14:textId="77777777" w:rsidR="003932A5" w:rsidRDefault="00F2141D">
      <w:pPr>
        <w:rPr>
          <w:b/>
        </w:rPr>
      </w:pPr>
      <w:r>
        <w:rPr>
          <w:b/>
        </w:rPr>
        <w:t>Introduction</w:t>
      </w:r>
    </w:p>
    <w:p w14:paraId="5FEE55FE" w14:textId="77777777" w:rsidR="003932A5" w:rsidRDefault="00F2141D">
      <w:r>
        <w:t xml:space="preserve">All those involved in </w:t>
      </w:r>
      <w:r w:rsidR="00E32204">
        <w:t>lifelong</w:t>
      </w:r>
      <w:r>
        <w:t xml:space="preserve"> learning at Smithton Primary are encouraged to have high expectations for all learners. It is our vision that all children will have a sense of pride in their learning and make high demands of themselves to aspire to be their very best as they grow up.</w:t>
      </w:r>
    </w:p>
    <w:p w14:paraId="5565EBDB" w14:textId="195372ED" w:rsidR="003932A5" w:rsidRDefault="00F2141D">
      <w:r>
        <w:t xml:space="preserve">Appropriate </w:t>
      </w:r>
      <w:r w:rsidR="003E43C2">
        <w:t>Professional Learning (PL)</w:t>
      </w:r>
      <w:r>
        <w:t xml:space="preserve"> takes place and all have the opportunity for an annual </w:t>
      </w:r>
      <w:r w:rsidR="00E32204">
        <w:t>Professional Development and Review (</w:t>
      </w:r>
      <w:r>
        <w:t>PDR</w:t>
      </w:r>
      <w:r w:rsidR="00E32204">
        <w:t>)</w:t>
      </w:r>
      <w:r>
        <w:t xml:space="preserve"> as well as </w:t>
      </w:r>
      <w:r w:rsidR="00E32204">
        <w:t>ongoing</w:t>
      </w:r>
      <w:r>
        <w:t xml:space="preserve"> discussion about improving standards and opportunities with the senior management </w:t>
      </w:r>
      <w:r w:rsidR="00000938">
        <w:t>team and staff ‘coaching partners</w:t>
      </w:r>
      <w:r>
        <w:t>’. Monitoring of class practice happens systematically and there is regular feedback ad discussion at staff meetings and collegiate times.</w:t>
      </w:r>
      <w:r w:rsidR="00E32204">
        <w:t xml:space="preserve"> </w:t>
      </w:r>
      <w:r w:rsidR="00C22365">
        <w:t xml:space="preserve">This session our collegiate sessions are all based around </w:t>
      </w:r>
      <w:r w:rsidR="0031768F">
        <w:t xml:space="preserve">teachers’ own PL and PRD with action research built in. ‘In teachers we trust’ by </w:t>
      </w:r>
      <w:proofErr w:type="spellStart"/>
      <w:r w:rsidR="00A30ADC">
        <w:t>Sahlberg</w:t>
      </w:r>
      <w:proofErr w:type="spellEnd"/>
      <w:r w:rsidR="00A30ADC">
        <w:t xml:space="preserve"> and Walker states the seven key principles as educate teachers to </w:t>
      </w:r>
      <w:r w:rsidR="001D653D">
        <w:t>think, mentor the next generation, free within a framework, cultivate responsible learners, play as a team, share the leadership and trust the process</w:t>
      </w:r>
      <w:r w:rsidR="00600BCC">
        <w:t xml:space="preserve">. Ensuring learning takes place at all levels across the school it is imperative that educators at all levels receive </w:t>
      </w:r>
      <w:r w:rsidR="0053253E">
        <w:t>and display quality professional learning to have impact for themselves as well as the young people and their families.</w:t>
      </w:r>
    </w:p>
    <w:p w14:paraId="421610B1" w14:textId="77777777" w:rsidR="003932A5" w:rsidRDefault="00F2141D">
      <w:r>
        <w:t>All parents, staff and pupil representatives have a say in policy making and curricular progressions for the school</w:t>
      </w:r>
      <w:r w:rsidR="003E43C2">
        <w:t xml:space="preserve"> through Pupil Learning Council, Class weekly meetings, Parent Council, parent forum surveys, staff meetings, working groups and union meetings</w:t>
      </w:r>
      <w:r>
        <w:t>.</w:t>
      </w:r>
    </w:p>
    <w:p w14:paraId="638B31DC" w14:textId="77777777" w:rsidR="003932A5" w:rsidRDefault="00F2141D">
      <w:r>
        <w:t>Our school aims have been summarised by the Student Council: Believe and You Will Achieve with 5 core values: positive, caring, friendly, honest, respectful.</w:t>
      </w:r>
      <w:r w:rsidR="003E43C2">
        <w:t xml:space="preserve"> These are reviewed annually with the stakeholders and 2020 they were updated to take on board ‘Ready, Respectful Safe’ from Paul Dix</w:t>
      </w:r>
      <w:r w:rsidR="00E32204">
        <w:t xml:space="preserve"> (1)</w:t>
      </w:r>
      <w:r w:rsidR="003E43C2">
        <w:t xml:space="preserve"> </w:t>
      </w:r>
      <w:r w:rsidR="003E43C2">
        <w:lastRenderedPageBreak/>
        <w:t>and a year of PL around relationships and learner engagement.</w:t>
      </w:r>
      <w:r>
        <w:t xml:space="preserve"> These encompass the Curriculum for Excellence purposes of Successful Learners, Confident Individuals, Responsible Citizens and Effective Contributors</w:t>
      </w:r>
      <w:r w:rsidR="003E43C2">
        <w:t xml:space="preserve"> and the wider national GIRFEC and </w:t>
      </w:r>
      <w:proofErr w:type="spellStart"/>
      <w:r w:rsidR="003E43C2">
        <w:t>CfE</w:t>
      </w:r>
      <w:proofErr w:type="spellEnd"/>
      <w:r w:rsidR="003E43C2">
        <w:t xml:space="preserve"> context</w:t>
      </w:r>
      <w:r>
        <w:t>.</w:t>
      </w:r>
      <w:r w:rsidR="003E43C2">
        <w:t xml:space="preserve"> The extended management team of Principal Teachers, DHT and HT created the pictogram to illustrate that relationships are the root of everything we do and how we want to raise attainment:</w:t>
      </w:r>
    </w:p>
    <w:p w14:paraId="6E04C3C6" w14:textId="77777777" w:rsidR="003E43C2" w:rsidRDefault="003E43C2"/>
    <w:p w14:paraId="47D770A0" w14:textId="77777777" w:rsidR="003E43C2" w:rsidRDefault="003E43C2" w:rsidP="003E43C2">
      <w:pPr>
        <w:jc w:val="center"/>
      </w:pPr>
      <w:r>
        <w:rPr>
          <w:noProof/>
        </w:rPr>
        <w:drawing>
          <wp:inline distT="0" distB="0" distL="0" distR="0" wp14:anchorId="559DADA5" wp14:editId="1D1B8390">
            <wp:extent cx="3447587" cy="317754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ion and Values with Roots.JPG"/>
                    <pic:cNvPicPr/>
                  </pic:nvPicPr>
                  <pic:blipFill>
                    <a:blip r:embed="rId10">
                      <a:extLst>
                        <a:ext uri="{28A0092B-C50C-407E-A947-70E740481C1C}">
                          <a14:useLocalDpi xmlns:a14="http://schemas.microsoft.com/office/drawing/2010/main" val="0"/>
                        </a:ext>
                      </a:extLst>
                    </a:blip>
                    <a:stretch>
                      <a:fillRect/>
                    </a:stretch>
                  </pic:blipFill>
                  <pic:spPr>
                    <a:xfrm>
                      <a:off x="0" y="0"/>
                      <a:ext cx="3453418" cy="3182915"/>
                    </a:xfrm>
                    <a:prstGeom prst="rect">
                      <a:avLst/>
                    </a:prstGeom>
                  </pic:spPr>
                </pic:pic>
              </a:graphicData>
            </a:graphic>
          </wp:inline>
        </w:drawing>
      </w:r>
    </w:p>
    <w:p w14:paraId="2F0880F8" w14:textId="77777777" w:rsidR="003E43C2" w:rsidRDefault="003E43C2"/>
    <w:p w14:paraId="74487193" w14:textId="77777777" w:rsidR="003E43C2" w:rsidRDefault="003E43C2"/>
    <w:p w14:paraId="1A39F92F" w14:textId="77777777" w:rsidR="003932A5" w:rsidRDefault="003932A5"/>
    <w:p w14:paraId="3D193F64" w14:textId="77777777" w:rsidR="003932A5" w:rsidRDefault="00F2141D">
      <w:pPr>
        <w:rPr>
          <w:b/>
        </w:rPr>
      </w:pPr>
      <w:r>
        <w:rPr>
          <w:b/>
        </w:rPr>
        <w:t>Getting it Right for Every Learner</w:t>
      </w:r>
    </w:p>
    <w:p w14:paraId="0CA1A577" w14:textId="559F1CD2" w:rsidR="003932A5" w:rsidRDefault="00F2141D">
      <w:r>
        <w:t xml:space="preserve">The school follows the staged intervention model as identified in For Highland’s Children and liaises with parents and children when completing action plans for child plans to ensure that children’s needs are addressed. </w:t>
      </w:r>
      <w:r w:rsidR="00217428">
        <w:t>SMT and ASN staff review support weekly</w:t>
      </w:r>
      <w:r>
        <w:t xml:space="preserve"> and timetables are reviewed termly to take account of need. </w:t>
      </w:r>
    </w:p>
    <w:p w14:paraId="30557A4F" w14:textId="77777777" w:rsidR="003932A5" w:rsidRDefault="00F2141D">
      <w:r>
        <w:t>Staff take account of the suggestions for ‘successful teachers’ as expressed in the Council policy and all strive to build and maintain relationships to engage in successful learning at all levels.</w:t>
      </w:r>
    </w:p>
    <w:p w14:paraId="5A41E564" w14:textId="77777777" w:rsidR="003932A5" w:rsidRDefault="00F2141D">
      <w:r>
        <w:t>Assessment procedures are taken seriously and inform next steps in learning either at School Improvement level or for individual learners. We use standardised assessments as well as formative assessments in class. We set success criteria for all activities so that learners can reflect back on how well they think they have learned in that activity. Dialogue between staff at all levels, as well as with parents, inform our discussions with learners.</w:t>
      </w:r>
    </w:p>
    <w:p w14:paraId="2D0A0C1D" w14:textId="77777777" w:rsidR="003932A5" w:rsidRDefault="00F2141D">
      <w:r>
        <w:t>Tracking of learners’ progress is carried out using summative assessment data (e.g. Yark reading, Assessment for Excellence), gather</w:t>
      </w:r>
      <w:r w:rsidR="008E69E5">
        <w:t xml:space="preserve">ing evidence of learners’ work </w:t>
      </w:r>
      <w:r>
        <w:t>and tracking is recorded each term for broad literacy, numeracy and attitude to learning. This is summarised in a P1-7 spreadsheet and is used to ensure support for learning is addressed for every child.</w:t>
      </w:r>
    </w:p>
    <w:p w14:paraId="757F85C1" w14:textId="77777777" w:rsidR="003932A5" w:rsidRDefault="00F2141D">
      <w:r>
        <w:t>We await formal recording at authority level as the database is in the process of change.</w:t>
      </w:r>
    </w:p>
    <w:p w14:paraId="383B396C" w14:textId="76D2A422" w:rsidR="008E69E5" w:rsidRDefault="008E69E5">
      <w:r>
        <w:t>We use SNSA and Highland literacy and Highland numeracy diagnostic assessments to back up our professional teacher judgement and ongoing class assessments based on ‘write, say, make, do’</w:t>
      </w:r>
      <w:r w:rsidR="00383BB7">
        <w:t xml:space="preserve"> ensuring moderation and assessment are part of the planning process</w:t>
      </w:r>
      <w:r w:rsidR="009F6FD1">
        <w:t xml:space="preserve"> and at the heart of learning</w:t>
      </w:r>
      <w:r>
        <w:t>.</w:t>
      </w:r>
    </w:p>
    <w:p w14:paraId="5316A4E6" w14:textId="0FE5BB04" w:rsidR="003932A5" w:rsidRDefault="00F2141D">
      <w:r>
        <w:t>Celebrating success and achievement is important to encourage all to do even better. We have weekly Star Awards at assembly</w:t>
      </w:r>
      <w:r w:rsidR="008E69E5">
        <w:t xml:space="preserve"> and through class </w:t>
      </w:r>
      <w:r w:rsidR="00217428">
        <w:t>celebrations;</w:t>
      </w:r>
      <w:r w:rsidR="008E69E5">
        <w:t xml:space="preserve"> </w:t>
      </w:r>
      <w:r w:rsidR="00000938">
        <w:t>we encourage multiple intelligences to ensure confidence to contribute encourages successful learners.</w:t>
      </w:r>
    </w:p>
    <w:p w14:paraId="26C0DC08" w14:textId="77777777" w:rsidR="003932A5" w:rsidRDefault="00F2141D">
      <w:r>
        <w:lastRenderedPageBreak/>
        <w:t xml:space="preserve">The annual shows </w:t>
      </w:r>
      <w:r w:rsidR="00E32204">
        <w:t>at both Christmas and summer</w:t>
      </w:r>
      <w:r>
        <w:t xml:space="preserve"> celebrate the success of pupils in expressive arts as well as sporting activities and </w:t>
      </w:r>
      <w:r w:rsidR="00E32204">
        <w:t>extracurricular</w:t>
      </w:r>
      <w:r>
        <w:t xml:space="preserve"> </w:t>
      </w:r>
      <w:r w:rsidR="00E32204">
        <w:t>clubs, which</w:t>
      </w:r>
      <w:r>
        <w:t xml:space="preserve"> lead into authority or national events. The summer reading programme encourages our emphasis on using the local library throughout the year and not just during term time. </w:t>
      </w:r>
    </w:p>
    <w:p w14:paraId="4FC5D587" w14:textId="1072B5F8" w:rsidR="003932A5" w:rsidRDefault="00F2141D">
      <w:r>
        <w:t xml:space="preserve">Where appropriate we let the Press Officer </w:t>
      </w:r>
      <w:r w:rsidR="009F6FD1">
        <w:t>and Policy Officer</w:t>
      </w:r>
      <w:r w:rsidR="004F1AD0">
        <w:t xml:space="preserve"> </w:t>
      </w:r>
      <w:r>
        <w:t>at the authority know of any special work being carried out or achievements of our pupils. The school and learners’ successes are celebrated in the local press</w:t>
      </w:r>
      <w:r w:rsidR="004F1AD0">
        <w:t xml:space="preserve"> and at education committees</w:t>
      </w:r>
      <w:r>
        <w:t>.</w:t>
      </w:r>
    </w:p>
    <w:p w14:paraId="739D85D7" w14:textId="77777777" w:rsidR="003932A5" w:rsidRDefault="003932A5"/>
    <w:p w14:paraId="7D247539" w14:textId="77777777" w:rsidR="00E32204" w:rsidRDefault="00E32204">
      <w:pPr>
        <w:rPr>
          <w:b/>
        </w:rPr>
      </w:pPr>
    </w:p>
    <w:p w14:paraId="7AB2101A" w14:textId="77777777" w:rsidR="003932A5" w:rsidRDefault="00F2141D">
      <w:pPr>
        <w:rPr>
          <w:b/>
        </w:rPr>
      </w:pPr>
      <w:r>
        <w:rPr>
          <w:b/>
        </w:rPr>
        <w:t>Key Principles</w:t>
      </w:r>
    </w:p>
    <w:p w14:paraId="1C20B427" w14:textId="77777777" w:rsidR="003932A5" w:rsidRDefault="00F2141D">
      <w:r>
        <w:t xml:space="preserve">Staff and pupils are expected to ensure the key principles of engagement, participation, dialogue and thinking are embedded in activities and contexts. Learners are expected to lead learning wherever possible and staff should allow time for reflection with the high expectation of pupils taking responsibility for learning and improving learning throughout the school. House Captains have specific tasks of leadership to carry out such as </w:t>
      </w:r>
      <w:r w:rsidR="00000938">
        <w:t>meeting visitors to the school and showing them around</w:t>
      </w:r>
      <w:r>
        <w:t xml:space="preserve"> as well as le</w:t>
      </w:r>
      <w:r w:rsidR="00000938">
        <w:t>ading assemblies every week where they share an item of their own learning from the week as well as keeping the assembly flowing – not an easy thing to do when we remain online this session!</w:t>
      </w:r>
      <w:r>
        <w:t xml:space="preserve"> Learning Council reps from the upper school are required to coach and enable younger reps to be effective leaders in their classes. Each class has roles within the </w:t>
      </w:r>
      <w:r w:rsidR="00E32204">
        <w:t>room, which</w:t>
      </w:r>
      <w:r>
        <w:t xml:space="preserve"> demand leadership qualities as well as </w:t>
      </w:r>
      <w:r w:rsidR="00E32204">
        <w:t>promoting responsibility</w:t>
      </w:r>
      <w:r>
        <w:t xml:space="preserve"> of all. </w:t>
      </w:r>
      <w:r w:rsidR="00000938">
        <w:t xml:space="preserve">We had our own leadership programme for ELC, P3 and P7 but the Council has brought in Columba 1400 leadership in primary </w:t>
      </w:r>
      <w:r w:rsidR="00E32204">
        <w:t>schools, which</w:t>
      </w:r>
      <w:r w:rsidR="00000938">
        <w:t xml:space="preserve"> we are waiting to start. This will be reviewed at the end of the session to compare with our own programme.</w:t>
      </w:r>
    </w:p>
    <w:p w14:paraId="2DABF5A4" w14:textId="77777777" w:rsidR="003932A5" w:rsidRDefault="00F2141D">
      <w:r>
        <w:t>Planning by staff and pupils is monitored by SMT and the key principles are expected to be explicit in a working week. ELC staff use ‘thinking question of the week’ to encourage the key principles.</w:t>
      </w:r>
    </w:p>
    <w:p w14:paraId="38FB5445" w14:textId="77777777" w:rsidR="005E4823" w:rsidRDefault="005E4823">
      <w:r>
        <w:t>Anna Ephgrave’</w:t>
      </w:r>
      <w:r w:rsidR="00E32204">
        <w:t>s books (2</w:t>
      </w:r>
      <w:r>
        <w:t>), E. Jayne White</w:t>
      </w:r>
      <w:r w:rsidR="00E32204">
        <w:t xml:space="preserve"> (3</w:t>
      </w:r>
      <w:r>
        <w:t>). Papers e</w:t>
      </w:r>
      <w:r w:rsidR="00E32204">
        <w:t>dited by Mark Priestley et al (4</w:t>
      </w:r>
      <w:r>
        <w:t>) as well as OECD’</w:t>
      </w:r>
      <w:r w:rsidR="00E32204">
        <w:t>s Learning Compass (5</w:t>
      </w:r>
      <w:r>
        <w:t>) and Education Scotland’</w:t>
      </w:r>
      <w:r w:rsidR="00E32204">
        <w:t>s responses to OECD report (6</w:t>
      </w:r>
      <w:r>
        <w:t xml:space="preserve">) have been the main research documents that have influenced how we have made changes to our approach to learning. ELC – P2 using play based and ‘planning in the moment’ </w:t>
      </w:r>
      <w:r w:rsidR="00E32204">
        <w:t>approach, which is then followed on by the rest of the school using a child centred enquiry,</w:t>
      </w:r>
      <w:r>
        <w:t xml:space="preserve"> based approach. In early, first and second level the experiences and outcomes are where we start and then build on the context and variety of assessment methods with full engagement from the young people themselves. The more they are involved, the more</w:t>
      </w:r>
      <w:r w:rsidR="00281144">
        <w:t xml:space="preserve"> they are engaged, the more they</w:t>
      </w:r>
      <w:r>
        <w:t xml:space="preserve"> retain and have deep learning which means it can be used in new contexts.</w:t>
      </w:r>
    </w:p>
    <w:p w14:paraId="1CDC9DAE" w14:textId="77777777" w:rsidR="003932A5" w:rsidRDefault="003932A5"/>
    <w:p w14:paraId="5699E20B" w14:textId="77777777" w:rsidR="003932A5" w:rsidRDefault="00F2141D">
      <w:pPr>
        <w:rPr>
          <w:b/>
        </w:rPr>
      </w:pPr>
      <w:r>
        <w:rPr>
          <w:b/>
        </w:rPr>
        <w:t>Curriculum Design</w:t>
      </w:r>
    </w:p>
    <w:p w14:paraId="6881A4EC" w14:textId="77777777" w:rsidR="003932A5" w:rsidRDefault="00F2141D">
      <w:r>
        <w:t>Classes are encouraged to learn alongside different ages of pupils to learn from each other. Pupils often show their work to other classes and discussion follows. It is important at Smithton that all realise that we can learn from each other regardless of age or job description. A planned structure for classes working together and learning from each other is in progress this session. ‘Coaching Partners’ will be working alongside each other’s classes to trial this</w:t>
      </w:r>
      <w:r w:rsidR="00000938">
        <w:t xml:space="preserve"> when COVID-19 restrictions are lifted</w:t>
      </w:r>
      <w:r>
        <w:t>.</w:t>
      </w:r>
    </w:p>
    <w:p w14:paraId="50A0E546" w14:textId="77777777" w:rsidR="003932A5" w:rsidRDefault="00F2141D">
      <w:r>
        <w:t xml:space="preserve">Sustainability and citizenship are embedded in the curriculum </w:t>
      </w:r>
      <w:r w:rsidR="00000938">
        <w:t xml:space="preserve">and key literacy, numeracy, health and </w:t>
      </w:r>
      <w:r w:rsidR="00E32204">
        <w:t>wellbeing</w:t>
      </w:r>
      <w:r w:rsidR="00000938">
        <w:t xml:space="preserve"> elements are woven into all subjects as well as </w:t>
      </w:r>
      <w:r w:rsidR="00FC6A8B">
        <w:t xml:space="preserve">being the building blocks </w:t>
      </w:r>
      <w:r w:rsidR="00000938">
        <w:t>of learning for the future</w:t>
      </w:r>
      <w:r w:rsidR="00FC6A8B">
        <w:t>. Support for learning from class teachers differentiation to targeted intervention mean that we strive to meet the needs of all children and young people. The current restrictions mean that we are unable to mix for citizenship and life skills groups, which are always a favourite with the young people.</w:t>
      </w:r>
    </w:p>
    <w:p w14:paraId="47888BB7" w14:textId="77777777" w:rsidR="003932A5" w:rsidRDefault="00F2141D">
      <w:r>
        <w:t>Progressions are developed with the Curriculum for Excellence experiences and outcomes</w:t>
      </w:r>
      <w:r w:rsidR="00FC6A8B">
        <w:t xml:space="preserve"> for literacy, numeracy, RME, SRE as well as music, art &amp; design and drama. Social subjects, technology, HWB and science are used in a more cross curricular way </w:t>
      </w:r>
      <w:r>
        <w:t>to e</w:t>
      </w:r>
      <w:r w:rsidR="00FC6A8B">
        <w:t>xemplify the seven principles and</w:t>
      </w:r>
      <w:r>
        <w:t xml:space="preserve"> develop skills for </w:t>
      </w:r>
      <w:r w:rsidR="00E32204">
        <w:t>lifelong</w:t>
      </w:r>
      <w:r>
        <w:t xml:space="preserve"> learning: coherence, progression, depth, breadth, challenge &amp; enjoyment, relevance and personalisation &amp; choice.</w:t>
      </w:r>
    </w:p>
    <w:p w14:paraId="5C64CACA" w14:textId="78C283E0" w:rsidR="003932A5" w:rsidRDefault="00000000">
      <w:hyperlink r:id="rId11" w:history="1">
        <w:r w:rsidR="00FC6A8B" w:rsidRPr="00F65955">
          <w:rPr>
            <w:rStyle w:val="Hyperlink"/>
          </w:rPr>
          <w:t>Click here to access this year’s whole school approach to cross curricular and interdisciplinary learning.</w:t>
        </w:r>
      </w:hyperlink>
    </w:p>
    <w:p w14:paraId="21C48306" w14:textId="77777777" w:rsidR="00F45FD0" w:rsidRDefault="00F45FD0"/>
    <w:p w14:paraId="0AE33647" w14:textId="77777777" w:rsidR="00F45FD0" w:rsidRDefault="00000000">
      <w:hyperlink r:id="rId12" w:history="1">
        <w:r w:rsidR="00F45FD0" w:rsidRPr="00F45FD0">
          <w:rPr>
            <w:rStyle w:val="Hyperlink"/>
          </w:rPr>
          <w:t>Click here to access key programmes of learning, structure and hyperlinks.</w:t>
        </w:r>
      </w:hyperlink>
    </w:p>
    <w:p w14:paraId="49A60501" w14:textId="77777777" w:rsidR="003932A5" w:rsidRDefault="003932A5"/>
    <w:p w14:paraId="011ACE95" w14:textId="77777777" w:rsidR="003932A5" w:rsidRDefault="00F2141D">
      <w:pPr>
        <w:rPr>
          <w:b/>
        </w:rPr>
      </w:pPr>
      <w:r>
        <w:rPr>
          <w:b/>
        </w:rPr>
        <w:t>Assessment</w:t>
      </w:r>
    </w:p>
    <w:p w14:paraId="7C73EE16" w14:textId="77777777" w:rsidR="003932A5" w:rsidRDefault="00F2141D">
      <w:r>
        <w:t>There are key aspects that are employed throughout the school to ensure that assessment procedures are effective to create positive impact for learning. The triangulation of evidence (quantitative data, people’s views and direct observation) forms the basis of our assessment. The following give a flavour of how, what and when we gather information.</w:t>
      </w:r>
    </w:p>
    <w:p w14:paraId="0681B889" w14:textId="77777777" w:rsidR="003932A5" w:rsidRDefault="003932A5"/>
    <w:p w14:paraId="3991060F" w14:textId="77777777" w:rsidR="003932A5" w:rsidRDefault="00F2141D">
      <w:pPr>
        <w:pBdr>
          <w:top w:val="single" w:sz="4" w:space="1" w:color="000000"/>
          <w:left w:val="single" w:sz="4" w:space="4" w:color="000000"/>
          <w:bottom w:val="single" w:sz="4" w:space="1" w:color="000000"/>
          <w:right w:val="single" w:sz="4" w:space="4" w:color="000000"/>
        </w:pBdr>
        <w:rPr>
          <w:b/>
        </w:rPr>
      </w:pPr>
      <w:r>
        <w:rPr>
          <w:b/>
        </w:rPr>
        <w:t>Quantitative data</w:t>
      </w:r>
    </w:p>
    <w:p w14:paraId="0BA24053" w14:textId="0EC84578" w:rsidR="003932A5" w:rsidRDefault="00F2141D">
      <w:pPr>
        <w:pBdr>
          <w:top w:val="single" w:sz="4" w:space="1" w:color="000000"/>
          <w:left w:val="single" w:sz="4" w:space="4" w:color="000000"/>
          <w:bottom w:val="single" w:sz="4" w:space="1" w:color="000000"/>
          <w:right w:val="single" w:sz="4" w:space="4" w:color="000000"/>
        </w:pBdr>
      </w:pPr>
      <w:r>
        <w:t>SNS</w:t>
      </w:r>
      <w:r w:rsidR="006E425E">
        <w:t>A  at P1, P4, P7 (P</w:t>
      </w:r>
      <w:r w:rsidR="00F45FD0">
        <w:t>7 before Ch</w:t>
      </w:r>
      <w:r>
        <w:t>ristmas;</w:t>
      </w:r>
      <w:r w:rsidR="006E425E">
        <w:t xml:space="preserve"> P4 </w:t>
      </w:r>
      <w:r w:rsidR="004B46F7">
        <w:t>February;</w:t>
      </w:r>
      <w:r>
        <w:t xml:space="preserve"> P1 after</w:t>
      </w:r>
      <w:r w:rsidR="006E425E">
        <w:t xml:space="preserve"> April</w:t>
      </w:r>
      <w:r>
        <w:t>)</w:t>
      </w:r>
    </w:p>
    <w:p w14:paraId="6A8A5F94" w14:textId="77777777" w:rsidR="003932A5" w:rsidRDefault="00F2141D">
      <w:pPr>
        <w:pBdr>
          <w:top w:val="single" w:sz="4" w:space="1" w:color="000000"/>
          <w:left w:val="single" w:sz="4" w:space="4" w:color="000000"/>
          <w:bottom w:val="single" w:sz="4" w:space="1" w:color="000000"/>
          <w:right w:val="single" w:sz="4" w:space="4" w:color="000000"/>
        </w:pBdr>
      </w:pPr>
      <w:r>
        <w:t>YARK for comprehension</w:t>
      </w:r>
    </w:p>
    <w:p w14:paraId="5981B024" w14:textId="77777777" w:rsidR="003932A5" w:rsidRDefault="00F2141D">
      <w:pPr>
        <w:pBdr>
          <w:top w:val="single" w:sz="4" w:space="1" w:color="000000"/>
          <w:left w:val="single" w:sz="4" w:space="4" w:color="000000"/>
          <w:bottom w:val="single" w:sz="4" w:space="1" w:color="000000"/>
          <w:right w:val="single" w:sz="4" w:space="4" w:color="000000"/>
        </w:pBdr>
      </w:pPr>
      <w:r>
        <w:t>BPVS 111 Picture Vocabulary</w:t>
      </w:r>
    </w:p>
    <w:p w14:paraId="5F4F4D30" w14:textId="77777777" w:rsidR="003932A5" w:rsidRDefault="00F2141D">
      <w:pPr>
        <w:pBdr>
          <w:top w:val="single" w:sz="4" w:space="1" w:color="000000"/>
          <w:left w:val="single" w:sz="4" w:space="4" w:color="000000"/>
          <w:bottom w:val="single" w:sz="4" w:space="1" w:color="000000"/>
          <w:right w:val="single" w:sz="4" w:space="4" w:color="000000"/>
        </w:pBdr>
      </w:pPr>
      <w:r>
        <w:t>PhAB2 for phonological assessment</w:t>
      </w:r>
    </w:p>
    <w:p w14:paraId="00510ACD" w14:textId="77777777" w:rsidR="003932A5" w:rsidRDefault="00F2141D">
      <w:pPr>
        <w:pBdr>
          <w:top w:val="single" w:sz="4" w:space="1" w:color="000000"/>
          <w:left w:val="single" w:sz="4" w:space="4" w:color="000000"/>
          <w:bottom w:val="single" w:sz="4" w:space="1" w:color="000000"/>
          <w:right w:val="single" w:sz="4" w:space="4" w:color="000000"/>
        </w:pBdr>
      </w:pPr>
      <w:r>
        <w:t>Graded Word Spelling – Vernon</w:t>
      </w:r>
    </w:p>
    <w:p w14:paraId="4017FE37" w14:textId="77777777" w:rsidR="003932A5" w:rsidRPr="00F45FD0" w:rsidRDefault="00F2141D" w:rsidP="00F45FD0">
      <w:pPr>
        <w:spacing w:line="259" w:lineRule="auto"/>
        <w:jc w:val="center"/>
        <w:rPr>
          <w:b/>
        </w:rPr>
      </w:pPr>
      <w:r w:rsidRPr="00F45FD0">
        <w:rPr>
          <w:b/>
        </w:rPr>
        <w:t>Emerging literacy diagnostic testing</w:t>
      </w:r>
    </w:p>
    <w:p w14:paraId="7380501B" w14:textId="77777777" w:rsidR="003932A5" w:rsidRPr="00F45FD0" w:rsidRDefault="00F2141D" w:rsidP="00F45FD0">
      <w:pPr>
        <w:spacing w:line="259" w:lineRule="auto"/>
        <w:jc w:val="center"/>
        <w:rPr>
          <w:b/>
        </w:rPr>
      </w:pPr>
      <w:r w:rsidRPr="00F45FD0">
        <w:rPr>
          <w:b/>
        </w:rPr>
        <w:t>Highland numeracy diagnostic testing</w:t>
      </w:r>
    </w:p>
    <w:p w14:paraId="1C8E1904" w14:textId="77777777" w:rsidR="003932A5" w:rsidRDefault="003932A5">
      <w:pPr>
        <w:pBdr>
          <w:top w:val="single" w:sz="4" w:space="1" w:color="000000"/>
          <w:left w:val="single" w:sz="4" w:space="4" w:color="000000"/>
          <w:bottom w:val="single" w:sz="4" w:space="1" w:color="000000"/>
          <w:right w:val="single" w:sz="4" w:space="4" w:color="000000"/>
        </w:pBdr>
      </w:pPr>
    </w:p>
    <w:p w14:paraId="12627603" w14:textId="77777777" w:rsidR="003932A5" w:rsidRDefault="00F2141D">
      <w:pPr>
        <w:pBdr>
          <w:top w:val="single" w:sz="4" w:space="1" w:color="000000"/>
          <w:left w:val="single" w:sz="4" w:space="4" w:color="000000"/>
          <w:bottom w:val="single" w:sz="4" w:space="1" w:color="000000"/>
          <w:right w:val="single" w:sz="4" w:space="4" w:color="000000"/>
        </w:pBdr>
      </w:pPr>
      <w:r>
        <w:t xml:space="preserve">All of these are used to inform new learning, next steps or to inform new action plans for child plans. Staff at all levels are consulted around the evidence the quantitative data produces and is used in conjunction with the other two aspects of triangulation. </w:t>
      </w:r>
    </w:p>
    <w:p w14:paraId="66561679" w14:textId="77777777" w:rsidR="003932A5" w:rsidRDefault="003932A5"/>
    <w:p w14:paraId="0FA90171" w14:textId="77777777" w:rsidR="003932A5" w:rsidRDefault="00F2141D">
      <w:pPr>
        <w:pBdr>
          <w:top w:val="single" w:sz="4" w:space="1" w:color="000000"/>
          <w:left w:val="single" w:sz="4" w:space="4" w:color="000000"/>
          <w:bottom w:val="single" w:sz="4" w:space="1" w:color="000000"/>
          <w:right w:val="single" w:sz="4" w:space="4" w:color="000000"/>
        </w:pBdr>
        <w:rPr>
          <w:b/>
        </w:rPr>
      </w:pPr>
      <w:r>
        <w:rPr>
          <w:b/>
        </w:rPr>
        <w:t>People’s views</w:t>
      </w:r>
    </w:p>
    <w:p w14:paraId="61A90B97" w14:textId="77777777" w:rsidR="003932A5" w:rsidRDefault="00F2141D">
      <w:pPr>
        <w:pBdr>
          <w:top w:val="single" w:sz="4" w:space="1" w:color="000000"/>
          <w:left w:val="single" w:sz="4" w:space="4" w:color="000000"/>
          <w:bottom w:val="single" w:sz="4" w:space="1" w:color="000000"/>
          <w:right w:val="single" w:sz="4" w:space="4" w:color="000000"/>
        </w:pBdr>
      </w:pPr>
      <w:r>
        <w:t>Staff at all levels (annual SIP review in May at staff meetings)</w:t>
      </w:r>
    </w:p>
    <w:p w14:paraId="2D2E7AE5" w14:textId="77777777" w:rsidR="003932A5" w:rsidRDefault="00F2141D">
      <w:pPr>
        <w:pBdr>
          <w:top w:val="single" w:sz="4" w:space="1" w:color="000000"/>
          <w:left w:val="single" w:sz="4" w:space="4" w:color="000000"/>
          <w:bottom w:val="single" w:sz="4" w:space="1" w:color="000000"/>
          <w:right w:val="single" w:sz="4" w:space="4" w:color="000000"/>
        </w:pBdr>
      </w:pPr>
      <w:r>
        <w:t>Parents (annual questionnaire to all as well as individuals for individual cases)</w:t>
      </w:r>
    </w:p>
    <w:p w14:paraId="6B2D7144" w14:textId="77777777" w:rsidR="003932A5" w:rsidRDefault="00F2141D">
      <w:pPr>
        <w:pBdr>
          <w:top w:val="single" w:sz="4" w:space="1" w:color="000000"/>
          <w:left w:val="single" w:sz="4" w:space="4" w:color="000000"/>
          <w:bottom w:val="single" w:sz="4" w:space="1" w:color="000000"/>
          <w:right w:val="single" w:sz="4" w:space="4" w:color="000000"/>
        </w:pBdr>
      </w:pPr>
      <w:r>
        <w:t>Parent Council (SIP, programmes of study, policies, focus groups)</w:t>
      </w:r>
    </w:p>
    <w:p w14:paraId="495F21E2" w14:textId="77777777" w:rsidR="003932A5" w:rsidRDefault="00F2141D">
      <w:pPr>
        <w:pBdr>
          <w:top w:val="single" w:sz="4" w:space="1" w:color="000000"/>
          <w:left w:val="single" w:sz="4" w:space="4" w:color="000000"/>
          <w:bottom w:val="single" w:sz="4" w:space="1" w:color="000000"/>
          <w:right w:val="single" w:sz="4" w:space="4" w:color="000000"/>
        </w:pBdr>
      </w:pPr>
      <w:r>
        <w:t>Pupils (Student Council, SMT monitoring, weekly class discussions)</w:t>
      </w:r>
    </w:p>
    <w:p w14:paraId="61A3AF65" w14:textId="77777777" w:rsidR="003932A5" w:rsidRDefault="00F2141D">
      <w:pPr>
        <w:pBdr>
          <w:top w:val="single" w:sz="4" w:space="1" w:color="000000"/>
          <w:left w:val="single" w:sz="4" w:space="4" w:color="000000"/>
          <w:bottom w:val="single" w:sz="4" w:space="1" w:color="000000"/>
          <w:right w:val="single" w:sz="4" w:space="4" w:color="000000"/>
        </w:pBdr>
      </w:pPr>
      <w:r>
        <w:t>Allied Health Professionals (health visitor, SALT, etc.)</w:t>
      </w:r>
    </w:p>
    <w:p w14:paraId="5F8C9CCB" w14:textId="77777777" w:rsidR="003932A5" w:rsidRDefault="00F2141D">
      <w:pPr>
        <w:pBdr>
          <w:top w:val="single" w:sz="4" w:space="1" w:color="000000"/>
          <w:left w:val="single" w:sz="4" w:space="4" w:color="000000"/>
          <w:bottom w:val="single" w:sz="4" w:space="1" w:color="000000"/>
          <w:right w:val="single" w:sz="4" w:space="4" w:color="000000"/>
        </w:pBdr>
      </w:pPr>
      <w:r>
        <w:t>Care and learning staff (Practice Lead, early years community workers)</w:t>
      </w:r>
    </w:p>
    <w:p w14:paraId="3067EF30" w14:textId="77777777" w:rsidR="003932A5" w:rsidRDefault="00F2141D">
      <w:pPr>
        <w:pBdr>
          <w:top w:val="single" w:sz="4" w:space="1" w:color="000000"/>
          <w:left w:val="single" w:sz="4" w:space="4" w:color="000000"/>
          <w:bottom w:val="single" w:sz="4" w:space="1" w:color="000000"/>
          <w:right w:val="single" w:sz="4" w:space="4" w:color="000000"/>
        </w:pBdr>
      </w:pPr>
      <w:r>
        <w:t>Educational Psychologist</w:t>
      </w:r>
    </w:p>
    <w:p w14:paraId="1E4FDD4E" w14:textId="77777777" w:rsidR="003932A5" w:rsidRDefault="003932A5">
      <w:pPr>
        <w:jc w:val="right"/>
      </w:pPr>
    </w:p>
    <w:p w14:paraId="78E9BD25" w14:textId="77777777" w:rsidR="003932A5" w:rsidRDefault="00F2141D">
      <w:pPr>
        <w:pBdr>
          <w:top w:val="single" w:sz="4" w:space="1" w:color="000000"/>
          <w:left w:val="single" w:sz="4" w:space="4" w:color="000000"/>
          <w:bottom w:val="single" w:sz="4" w:space="1" w:color="000000"/>
          <w:right w:val="single" w:sz="4" w:space="4" w:color="000000"/>
        </w:pBdr>
        <w:rPr>
          <w:b/>
        </w:rPr>
      </w:pPr>
      <w:r>
        <w:rPr>
          <w:b/>
        </w:rPr>
        <w:t>Direct observation</w:t>
      </w:r>
    </w:p>
    <w:p w14:paraId="3A0A1D0B" w14:textId="77777777" w:rsidR="003932A5" w:rsidRDefault="00F2141D">
      <w:pPr>
        <w:pBdr>
          <w:top w:val="single" w:sz="4" w:space="1" w:color="000000"/>
          <w:left w:val="single" w:sz="4" w:space="4" w:color="000000"/>
          <w:bottom w:val="single" w:sz="4" w:space="1" w:color="000000"/>
          <w:right w:val="single" w:sz="4" w:space="4" w:color="000000"/>
        </w:pBdr>
      </w:pPr>
      <w:r>
        <w:t xml:space="preserve">Using the programmes </w:t>
      </w:r>
      <w:r w:rsidR="00E32204">
        <w:t>for learning</w:t>
      </w:r>
      <w:r>
        <w:t xml:space="preserve"> we benchmark where the children are in their learning based on – </w:t>
      </w:r>
    </w:p>
    <w:p w14:paraId="3108F85A" w14:textId="77777777" w:rsidR="003932A5" w:rsidRDefault="00F2141D">
      <w:pPr>
        <w:pBdr>
          <w:top w:val="single" w:sz="4" w:space="1" w:color="000000"/>
          <w:left w:val="single" w:sz="4" w:space="4" w:color="000000"/>
          <w:bottom w:val="single" w:sz="4" w:space="1" w:color="000000"/>
          <w:right w:val="single" w:sz="4" w:space="4" w:color="000000"/>
        </w:pBdr>
      </w:pPr>
      <w:r>
        <w:t>Systematic monitoring of learning &amp; teaching practices by SMT and PTs for curricular areas</w:t>
      </w:r>
    </w:p>
    <w:p w14:paraId="402C67DE" w14:textId="77777777" w:rsidR="003932A5" w:rsidRDefault="00F2141D">
      <w:pPr>
        <w:pBdr>
          <w:top w:val="single" w:sz="4" w:space="1" w:color="000000"/>
          <w:left w:val="single" w:sz="4" w:space="4" w:color="000000"/>
          <w:bottom w:val="single" w:sz="4" w:space="1" w:color="000000"/>
          <w:right w:val="single" w:sz="4" w:space="4" w:color="000000"/>
        </w:pBdr>
      </w:pPr>
      <w:r>
        <w:t>Dialogue</w:t>
      </w:r>
    </w:p>
    <w:p w14:paraId="02997AF5" w14:textId="77777777" w:rsidR="003932A5" w:rsidRDefault="00F2141D">
      <w:pPr>
        <w:pBdr>
          <w:top w:val="single" w:sz="4" w:space="1" w:color="000000"/>
          <w:left w:val="single" w:sz="4" w:space="4" w:color="000000"/>
          <w:bottom w:val="single" w:sz="4" w:space="1" w:color="000000"/>
          <w:right w:val="single" w:sz="4" w:space="4" w:color="000000"/>
        </w:pBdr>
      </w:pPr>
      <w:r>
        <w:t>Written work</w:t>
      </w:r>
    </w:p>
    <w:p w14:paraId="550EAB2C" w14:textId="77777777" w:rsidR="003932A5" w:rsidRDefault="00F2141D">
      <w:pPr>
        <w:pBdr>
          <w:top w:val="single" w:sz="4" w:space="1" w:color="000000"/>
          <w:left w:val="single" w:sz="4" w:space="4" w:color="000000"/>
          <w:bottom w:val="single" w:sz="4" w:space="1" w:color="000000"/>
          <w:right w:val="single" w:sz="4" w:space="4" w:color="000000"/>
        </w:pBdr>
      </w:pPr>
      <w:r>
        <w:t>Video clips</w:t>
      </w:r>
    </w:p>
    <w:p w14:paraId="2EC98A3C" w14:textId="77777777" w:rsidR="003932A5" w:rsidRDefault="00F2141D">
      <w:pPr>
        <w:pBdr>
          <w:top w:val="single" w:sz="4" w:space="1" w:color="000000"/>
          <w:left w:val="single" w:sz="4" w:space="4" w:color="000000"/>
          <w:bottom w:val="single" w:sz="4" w:space="1" w:color="000000"/>
          <w:right w:val="single" w:sz="4" w:space="4" w:color="000000"/>
        </w:pBdr>
      </w:pPr>
      <w:r>
        <w:t>Audio work</w:t>
      </w:r>
    </w:p>
    <w:p w14:paraId="04C8E2B6" w14:textId="77777777" w:rsidR="003932A5" w:rsidRDefault="00F2141D">
      <w:pPr>
        <w:pBdr>
          <w:top w:val="single" w:sz="4" w:space="1" w:color="000000"/>
          <w:left w:val="single" w:sz="4" w:space="4" w:color="000000"/>
          <w:bottom w:val="single" w:sz="4" w:space="1" w:color="000000"/>
          <w:right w:val="single" w:sz="4" w:space="4" w:color="000000"/>
        </w:pBdr>
      </w:pPr>
      <w:r>
        <w:t>Photographic evidence</w:t>
      </w:r>
    </w:p>
    <w:p w14:paraId="29AE1B76" w14:textId="77777777" w:rsidR="003932A5" w:rsidRDefault="00F2141D">
      <w:pPr>
        <w:pBdr>
          <w:top w:val="single" w:sz="4" w:space="1" w:color="000000"/>
          <w:left w:val="single" w:sz="4" w:space="4" w:color="000000"/>
          <w:bottom w:val="single" w:sz="4" w:space="1" w:color="000000"/>
          <w:right w:val="single" w:sz="4" w:space="4" w:color="000000"/>
        </w:pBdr>
      </w:pPr>
      <w:r>
        <w:t>Application of learning through other areas of the curriculum</w:t>
      </w:r>
    </w:p>
    <w:p w14:paraId="17605250" w14:textId="77777777" w:rsidR="003932A5" w:rsidRDefault="00F2141D">
      <w:pPr>
        <w:pBdr>
          <w:top w:val="single" w:sz="4" w:space="1" w:color="000000"/>
          <w:left w:val="single" w:sz="4" w:space="4" w:color="000000"/>
          <w:bottom w:val="single" w:sz="4" w:space="1" w:color="000000"/>
          <w:right w:val="single" w:sz="4" w:space="4" w:color="000000"/>
        </w:pBdr>
      </w:pPr>
      <w:r>
        <w:t>Class based, outdoor learning, residential and day trip experiences</w:t>
      </w:r>
    </w:p>
    <w:p w14:paraId="654295BC" w14:textId="77777777" w:rsidR="003932A5" w:rsidRDefault="003932A5">
      <w:pPr>
        <w:pBdr>
          <w:top w:val="single" w:sz="4" w:space="1" w:color="000000"/>
          <w:left w:val="single" w:sz="4" w:space="4" w:color="000000"/>
          <w:bottom w:val="single" w:sz="4" w:space="1" w:color="000000"/>
          <w:right w:val="single" w:sz="4" w:space="4" w:color="000000"/>
        </w:pBdr>
      </w:pPr>
    </w:p>
    <w:p w14:paraId="467742DC" w14:textId="77777777" w:rsidR="003932A5" w:rsidRDefault="00F2141D">
      <w:pPr>
        <w:pBdr>
          <w:top w:val="single" w:sz="4" w:space="1" w:color="000000"/>
          <w:left w:val="single" w:sz="4" w:space="4" w:color="000000"/>
          <w:bottom w:val="single" w:sz="4" w:space="1" w:color="000000"/>
          <w:right w:val="single" w:sz="4" w:space="4" w:color="000000"/>
        </w:pBdr>
      </w:pPr>
      <w:r>
        <w:t>These feed into the class tracking system and whole, school tracking system (excel spreadsheets)</w:t>
      </w:r>
    </w:p>
    <w:p w14:paraId="684CCB89" w14:textId="77777777" w:rsidR="003932A5" w:rsidRDefault="003932A5">
      <w:pPr>
        <w:pBdr>
          <w:top w:val="single" w:sz="4" w:space="1" w:color="000000"/>
          <w:left w:val="single" w:sz="4" w:space="4" w:color="000000"/>
          <w:bottom w:val="single" w:sz="4" w:space="1" w:color="000000"/>
          <w:right w:val="single" w:sz="4" w:space="4" w:color="000000"/>
        </w:pBdr>
      </w:pPr>
    </w:p>
    <w:p w14:paraId="652929E6" w14:textId="77777777" w:rsidR="003932A5" w:rsidRDefault="003932A5"/>
    <w:p w14:paraId="7739424E" w14:textId="77777777" w:rsidR="003932A5" w:rsidRDefault="00F2141D">
      <w:r>
        <w:t>Throughout our practices for learning at Smithton we endeavour to look inwards to make sound judgements to improve our self evaluation, we look outwards nationally and internationally through research and examples of good practice and review constantly so that we are looking forwards to explore ways to make steady, sustainable progress that makes a positive impact for all learners.</w:t>
      </w:r>
    </w:p>
    <w:p w14:paraId="6AB19DCC" w14:textId="77777777" w:rsidR="003932A5" w:rsidRDefault="003932A5"/>
    <w:p w14:paraId="3AFF97DE" w14:textId="0A2BFCC8" w:rsidR="003932A5" w:rsidRDefault="00F2141D">
      <w:pPr>
        <w:jc w:val="right"/>
      </w:pPr>
      <w:r>
        <w:lastRenderedPageBreak/>
        <w:t xml:space="preserve">Updated </w:t>
      </w:r>
      <w:r w:rsidR="00281144">
        <w:t>August 202</w:t>
      </w:r>
      <w:r w:rsidR="004F1AD0">
        <w:t>3</w:t>
      </w:r>
    </w:p>
    <w:p w14:paraId="7A71E3AE" w14:textId="77777777" w:rsidR="00E32204" w:rsidRPr="00EB48D8" w:rsidRDefault="00E32204" w:rsidP="00EB48D8">
      <w:pPr>
        <w:jc w:val="left"/>
      </w:pPr>
      <w:r>
        <w:rPr>
          <w:b/>
        </w:rPr>
        <w:t>References to Research</w:t>
      </w:r>
    </w:p>
    <w:p w14:paraId="39FD5761" w14:textId="3CB78655" w:rsidR="006A2792" w:rsidRPr="00D5789A" w:rsidRDefault="00D5789A" w:rsidP="00D5789A">
      <w:pPr>
        <w:pStyle w:val="ListParagraph"/>
        <w:numPr>
          <w:ilvl w:val="0"/>
          <w:numId w:val="1"/>
        </w:numPr>
        <w:jc w:val="left"/>
      </w:pPr>
      <w:proofErr w:type="spellStart"/>
      <w:r w:rsidRPr="00D5789A">
        <w:rPr>
          <w:u w:val="single"/>
        </w:rPr>
        <w:t>Sahlberg</w:t>
      </w:r>
      <w:proofErr w:type="spellEnd"/>
      <w:r w:rsidR="006A2792" w:rsidRPr="00D5789A">
        <w:rPr>
          <w:u w:val="single"/>
        </w:rPr>
        <w:t xml:space="preserve"> and Walker, </w:t>
      </w:r>
      <w:r w:rsidR="006A2792" w:rsidRPr="00D5789A">
        <w:rPr>
          <w:i/>
          <w:iCs/>
        </w:rPr>
        <w:t>In Teachers We Trust</w:t>
      </w:r>
    </w:p>
    <w:p w14:paraId="7E3887B6" w14:textId="3227BFFF" w:rsidR="00E32204" w:rsidRPr="00E32204" w:rsidRDefault="00E32204" w:rsidP="00E32204">
      <w:pPr>
        <w:pStyle w:val="ListParagraph"/>
        <w:numPr>
          <w:ilvl w:val="0"/>
          <w:numId w:val="1"/>
        </w:numPr>
        <w:jc w:val="left"/>
      </w:pPr>
      <w:r>
        <w:t xml:space="preserve">Dix, P </w:t>
      </w:r>
      <w:r>
        <w:rPr>
          <w:i/>
        </w:rPr>
        <w:t>When Adults Change, Everything Changes</w:t>
      </w:r>
    </w:p>
    <w:p w14:paraId="59BB5AE9" w14:textId="77777777" w:rsidR="00E32204" w:rsidRPr="00E32204" w:rsidRDefault="00E32204" w:rsidP="00E32204">
      <w:pPr>
        <w:pStyle w:val="ListParagraph"/>
        <w:numPr>
          <w:ilvl w:val="0"/>
          <w:numId w:val="1"/>
        </w:numPr>
        <w:jc w:val="left"/>
      </w:pPr>
      <w:r w:rsidRPr="00E32204">
        <w:t>Ephgrave, A</w:t>
      </w:r>
      <w:r>
        <w:t xml:space="preserve"> </w:t>
      </w:r>
      <w:r>
        <w:rPr>
          <w:i/>
        </w:rPr>
        <w:t>Planning in the Moment with Young Children; Year One in Action</w:t>
      </w:r>
    </w:p>
    <w:p w14:paraId="039B77FC" w14:textId="77777777" w:rsidR="00E32204" w:rsidRPr="00EB48D8" w:rsidRDefault="00EB48D8" w:rsidP="00E32204">
      <w:pPr>
        <w:pStyle w:val="ListParagraph"/>
        <w:numPr>
          <w:ilvl w:val="0"/>
          <w:numId w:val="1"/>
        </w:numPr>
        <w:jc w:val="left"/>
      </w:pPr>
      <w:r>
        <w:t xml:space="preserve">White, E.J </w:t>
      </w:r>
      <w:r>
        <w:rPr>
          <w:i/>
        </w:rPr>
        <w:t>Introducing Dialogic Pedagogy</w:t>
      </w:r>
    </w:p>
    <w:p w14:paraId="7E56C221" w14:textId="77777777" w:rsidR="00EB48D8" w:rsidRPr="00EB48D8" w:rsidRDefault="00EB48D8" w:rsidP="00E32204">
      <w:pPr>
        <w:pStyle w:val="ListParagraph"/>
        <w:numPr>
          <w:ilvl w:val="0"/>
          <w:numId w:val="1"/>
        </w:numPr>
        <w:jc w:val="left"/>
      </w:pPr>
      <w:r>
        <w:t xml:space="preserve">Priestley, M et al </w:t>
      </w:r>
      <w:r>
        <w:rPr>
          <w:i/>
        </w:rPr>
        <w:t>Curriculum making in Europe</w:t>
      </w:r>
    </w:p>
    <w:p w14:paraId="6162660B" w14:textId="77777777" w:rsidR="00EB48D8" w:rsidRDefault="00000000" w:rsidP="00E32204">
      <w:pPr>
        <w:pStyle w:val="ListParagraph"/>
        <w:numPr>
          <w:ilvl w:val="0"/>
          <w:numId w:val="1"/>
        </w:numPr>
        <w:jc w:val="left"/>
      </w:pPr>
      <w:hyperlink r:id="rId13" w:history="1">
        <w:r w:rsidR="00EB48D8" w:rsidRPr="00EB48D8">
          <w:rPr>
            <w:color w:val="0000FF"/>
            <w:u w:val="single"/>
          </w:rPr>
          <w:t>Learning - OECD Future of Education and Skills 2030</w:t>
        </w:r>
      </w:hyperlink>
    </w:p>
    <w:p w14:paraId="16F1B028" w14:textId="77777777" w:rsidR="00EB48D8" w:rsidRPr="0057067D" w:rsidRDefault="00000000" w:rsidP="00E32204">
      <w:pPr>
        <w:pStyle w:val="ListParagraph"/>
        <w:numPr>
          <w:ilvl w:val="0"/>
          <w:numId w:val="1"/>
        </w:numPr>
        <w:jc w:val="left"/>
      </w:pPr>
      <w:hyperlink r:id="rId14" w:history="1">
        <w:r w:rsidR="00EB48D8" w:rsidRPr="00EB48D8">
          <w:rPr>
            <w:color w:val="0000FF"/>
            <w:u w:val="single"/>
          </w:rPr>
          <w:t>Curriculum for Excellence: Scottish Government response to OECD Review - gov.scot (www.gov.scot)</w:t>
        </w:r>
      </w:hyperlink>
    </w:p>
    <w:sectPr w:rsidR="00EB48D8" w:rsidRPr="0057067D">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27E60"/>
    <w:multiLevelType w:val="hybridMultilevel"/>
    <w:tmpl w:val="3DBE2C4C"/>
    <w:lvl w:ilvl="0" w:tplc="9D0A19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9548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2A5"/>
    <w:rsid w:val="00000938"/>
    <w:rsid w:val="001011F8"/>
    <w:rsid w:val="001D653D"/>
    <w:rsid w:val="00217428"/>
    <w:rsid w:val="00281144"/>
    <w:rsid w:val="0031768F"/>
    <w:rsid w:val="00383BB7"/>
    <w:rsid w:val="003922AC"/>
    <w:rsid w:val="003932A5"/>
    <w:rsid w:val="003E43C2"/>
    <w:rsid w:val="004477A0"/>
    <w:rsid w:val="004B46F7"/>
    <w:rsid w:val="004F1AD0"/>
    <w:rsid w:val="0053253E"/>
    <w:rsid w:val="0057067D"/>
    <w:rsid w:val="005E4823"/>
    <w:rsid w:val="00600BCC"/>
    <w:rsid w:val="006A2792"/>
    <w:rsid w:val="006B2489"/>
    <w:rsid w:val="006E425E"/>
    <w:rsid w:val="008E69E5"/>
    <w:rsid w:val="00961DCB"/>
    <w:rsid w:val="009F6FD1"/>
    <w:rsid w:val="00A30ADC"/>
    <w:rsid w:val="00B56BA6"/>
    <w:rsid w:val="00C22365"/>
    <w:rsid w:val="00D5789A"/>
    <w:rsid w:val="00E32204"/>
    <w:rsid w:val="00EB48D8"/>
    <w:rsid w:val="00EC31E3"/>
    <w:rsid w:val="00F12AB4"/>
    <w:rsid w:val="00F2141D"/>
    <w:rsid w:val="00F45FD0"/>
    <w:rsid w:val="00F65955"/>
    <w:rsid w:val="00FC6A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D926"/>
  <w15:docId w15:val="{D5CD2A5F-BE43-4C73-87C8-8A39339D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FC6A8B"/>
    <w:rPr>
      <w:color w:val="0000FF" w:themeColor="hyperlink"/>
      <w:u w:val="single"/>
    </w:rPr>
  </w:style>
  <w:style w:type="paragraph" w:styleId="ListParagraph">
    <w:name w:val="List Paragraph"/>
    <w:basedOn w:val="Normal"/>
    <w:uiPriority w:val="34"/>
    <w:qFormat/>
    <w:rsid w:val="00E32204"/>
    <w:pPr>
      <w:ind w:left="720"/>
      <w:contextualSpacing/>
    </w:pPr>
  </w:style>
  <w:style w:type="character" w:styleId="FollowedHyperlink">
    <w:name w:val="FollowedHyperlink"/>
    <w:basedOn w:val="DefaultParagraphFont"/>
    <w:uiPriority w:val="99"/>
    <w:semiHidden/>
    <w:unhideWhenUsed/>
    <w:rsid w:val="00F65955"/>
    <w:rPr>
      <w:color w:val="800080" w:themeColor="followedHyperlink"/>
      <w:u w:val="single"/>
    </w:rPr>
  </w:style>
  <w:style w:type="character" w:styleId="UnresolvedMention">
    <w:name w:val="Unresolved Mention"/>
    <w:basedOn w:val="DefaultParagraphFont"/>
    <w:uiPriority w:val="99"/>
    <w:semiHidden/>
    <w:unhideWhenUsed/>
    <w:rsid w:val="00F65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oecd.org/education/2030-project/teaching-and-learning/learn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cs.google.com/document/d/1NeRsPICKr21MkgDSEBKeMTBgKRSp5mkF/edit?usp=sharing&amp;ouid=101932346676303609503&amp;rtpof=true&amp;sd=tru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google.com/document/d/1FyF3rKLSIh_P9OJyVhb4FBQbdi2otjpAcdC97rVw9Bw/edit?usp=shar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numbering" Target="numbering.xml"/><Relationship Id="rId9" Type="http://schemas.openxmlformats.org/officeDocument/2006/relationships/hyperlink" Target="https://drive.google.com/file/d/1g697YO9Po6jDN7omk4_-mx7eoxTu2A0s/view?usp=sharing" TargetMode="External"/><Relationship Id="rId14" Type="http://schemas.openxmlformats.org/officeDocument/2006/relationships/hyperlink" Target="https://www.gov.scot/publications/oecd-review-of-curriculum-for-excellence-scottish-government-respo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BA50B0AEA50A408B1CCE59390A0063" ma:contentTypeVersion="14" ma:contentTypeDescription="Create a new document." ma:contentTypeScope="" ma:versionID="9e8d30981c32780fd9dc53bcadadd82a">
  <xsd:schema xmlns:xsd="http://www.w3.org/2001/XMLSchema" xmlns:xs="http://www.w3.org/2001/XMLSchema" xmlns:p="http://schemas.microsoft.com/office/2006/metadata/properties" xmlns:ns3="f208d9d4-ab53-4bb8-846a-65b2416c60b1" xmlns:ns4="67b068b7-2e2b-4052-af03-84bdb19f149d" targetNamespace="http://schemas.microsoft.com/office/2006/metadata/properties" ma:root="true" ma:fieldsID="e79fcc2de41d67b884e7d816f70fb1c1" ns3:_="" ns4:_="">
    <xsd:import namespace="f208d9d4-ab53-4bb8-846a-65b2416c60b1"/>
    <xsd:import namespace="67b068b7-2e2b-4052-af03-84bdb19f149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8d9d4-ab53-4bb8-846a-65b2416c60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b068b7-2e2b-4052-af03-84bdb19f149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37C72-E35F-4C62-BB7E-B5E182E485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34D52F-B764-470D-A7A9-364BA5CF7CC2}">
  <ds:schemaRefs>
    <ds:schemaRef ds:uri="http://schemas.microsoft.com/sharepoint/v3/contenttype/forms"/>
  </ds:schemaRefs>
</ds:datastoreItem>
</file>

<file path=customXml/itemProps3.xml><?xml version="1.0" encoding="utf-8"?>
<ds:datastoreItem xmlns:ds="http://schemas.openxmlformats.org/officeDocument/2006/customXml" ds:itemID="{58B803D5-D317-4CFB-9AC2-2FB8E8390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8d9d4-ab53-4bb8-846a-65b2416c60b1"/>
    <ds:schemaRef ds:uri="67b068b7-2e2b-4052-af03-84bdb19f1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The HighlandCouncil</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West</dc:creator>
  <cp:lastModifiedBy>Aileen MacKay (Smithton Primary)</cp:lastModifiedBy>
  <cp:revision>21</cp:revision>
  <dcterms:created xsi:type="dcterms:W3CDTF">2021-10-25T13:14:00Z</dcterms:created>
  <dcterms:modified xsi:type="dcterms:W3CDTF">2023-09-27T06:20:00Z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0x01010045BA50B0AEA50A408B1CCE59390A0063</vt:lpwstr>
  </property>
</Properties>
</file>